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Λάρνακα,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28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05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</w:rPr>
      </w:pPr>
      <w:bookmarkStart w:colFirst="0" w:colLast="0" w:name="_heading=h.1fns4ptrj5w9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Lidl Κύπρου και ΑΚΤΗ: 5 χρόνια κοινής δράσης ενάντια στην πλαστική ρύπανση μέσω του «Project Zero»</w:t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Με έναν εντυπωσιακό απολογισμό 17,9 τόνων απορριμμάτων, η συνεργασία επεκτείνεται φέτος στην τριτοβάθμια εκπαίδευση για έναν κόσμο χωρίς πλαστικά.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παραμένοντας πιστή στη δέσμευσή της για την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 προστασία του περιβάλλοντος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και τη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μείωση της πλαστικής ρύπανσης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ανακοινώνει τη συνέχιση της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στρατηγικής της συνεργασίας με το Κέντρο Μελετών και Έρευνας ΑΚΤΗ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5η συνεχή χρονιά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υπό την ομπρέλα του ολιστικού προγράμματος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«Project Zero»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συνεργασία, η οποία ξεκίνησε το 2021, αποτελεί έναν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κεντρικό πυλώνα της στρατηγικής βιωσιμότητας της Lidl Κύπρου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Στόχος είναι η αντιμετώπιση της πλαστικής ρύπανσης, μίας από τις μεγαλύτερες απειλές για τα παράκτια και θαλάσσια οικοσυστήματα της Κύπρου. Μέσα από ένα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ολιστικό πλάνο δράσης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συνεργασία συνδυάζει την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επιστημονική τεκμηρίωση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τον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εθελοντισμό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και την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εκπαίδευση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Εντυπωσιακός απολογισμός δράσης</w:t>
      </w:r>
    </w:p>
    <w:p w:rsidR="00000000" w:rsidDel="00000000" w:rsidP="00000000" w:rsidRDefault="00000000" w:rsidRPr="00000000" w14:paraId="00000008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Μέσα από τις δράσεις του Project Zero, τα τελευταία τέσσερα χρόνια επιτεύχθηκαν</w:t>
      </w:r>
    </w:p>
    <w:p w:rsidR="00000000" w:rsidDel="00000000" w:rsidP="00000000" w:rsidRDefault="00000000" w:rsidRPr="00000000" w14:paraId="00000009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εντυπωσιακά αποτελέσματα: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Πραγματοποιήθηκαν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πάνω από 340 επισκέψεις σε σχολεία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παγκύπρια.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Εκπαιδεύτηκαν και παρακολούθησαν το πρόγραμμα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πάνω από 55.600 μαθητές και μαθήτριες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Πραγματοποιήθηκαν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πάνω από 100 καθαρισμοί ακτής και βυθού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Συλλέχθηκαν συνολικά σχεδόν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17,9 τόνοι απορριμμάτων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ανακουφίζοντας τις ακτές και τις θάλασσες της Κύπρου.</w:t>
      </w:r>
    </w:p>
    <w:p w:rsidR="00000000" w:rsidDel="00000000" w:rsidP="00000000" w:rsidRDefault="00000000" w:rsidRPr="00000000" w14:paraId="0000000E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Νέος κύκλος συνεργασίας και επέκταση στην Τριτοβάθμια Εκπαίδευση</w:t>
      </w:r>
    </w:p>
    <w:p w:rsidR="00000000" w:rsidDel="00000000" w:rsidP="00000000" w:rsidRDefault="00000000" w:rsidRPr="00000000" w14:paraId="00000010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Φέτος, η Lidl Κύπρου και η ΑΚΤΗ εξελίσσουν το Project Zero, εντάσσοντας για πρώτη φορά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στοχευμένα προγράμματα για την τριτοβάθμια εκπαίδευση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Συγκεκριμένα, πρόκειται να διοργανωθούν συμμετοχικά εργαστήρια ειδικά διαμορφωμένα για φοιτητές Πανεπιστημίων, με στόχο την ευαισθητοποίηση της αυριανής γενιάς επιστημόνων και επαγγελματιών.</w:t>
      </w:r>
    </w:p>
    <w:p w:rsidR="00000000" w:rsidDel="00000000" w:rsidP="00000000" w:rsidRDefault="00000000" w:rsidRPr="00000000" w14:paraId="00000011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Παράλληλα, το πρόγραμμα δράσεων περιλαμβάνει: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Περιβαλλοντική Εκπαίδευση: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Συνέχιση των ενημερωτικών επισκέψεων σε σχολεία για τη θαλάσσια ρύπανση και τα μικροπλαστικά.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Εθελοντικοί Καθαρισμοί: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Δράσεις σε ακτές με τη συμμετοχή μαθητών και καθαρισμοί βυθού σε Πάφο, Λεμεσό, Λάρνακα και ελεύθερη Αμμόχωστο.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Επιστημονική Καταγραφή: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Υλοποίηση του πρωτοκόλλου MSFD για την αναγνώριση πηγών σκουπιδιών.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Θεσμική Συμμετοχή: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Παρουσία σε μεγάλες διοργανώσεις όπως η European Maritime Day 2026 και η World Cleanup Day, με τη συμμετοχή κρατικών αξιωματούχων.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Εταιρικός Εθελοντισμός: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To #teamLidl κινητοποιείται ξανά, με τους εργαζόμενους της εταιρείας να καθαρίζουν παραλίες στο πλαίσιο του εσωτερικού προγράμματος εθελοντισμού.</w:t>
      </w:r>
    </w:p>
    <w:p w:rsidR="00000000" w:rsidDel="00000000" w:rsidP="00000000" w:rsidRDefault="00000000" w:rsidRPr="00000000" w14:paraId="00000017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το βλέμμα στο μέλλον, η Lidl Κύπρου συνεχίζει να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επενδύει σε συνεργασίες που φέρνουν πραγματική αλλαγή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προστατεύοντας τον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φυσικό πλούτο του νησιού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τις επόμενες γενιές.</w:t>
      </w:r>
    </w:p>
    <w:p w:rsidR="00000000" w:rsidDel="00000000" w:rsidP="00000000" w:rsidRDefault="00000000" w:rsidRPr="00000000" w14:paraId="00000018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Κύπρου και στα: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2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Κύπρου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ΒΙ.ΠΕ Αραδίππου Οδός Πηγάσου 2, T.K. 7100 Αραδίππου, Λάρνακα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nkedin.com/company/lidl-cyprus" TargetMode="External"/><Relationship Id="rId10" Type="http://schemas.openxmlformats.org/officeDocument/2006/relationships/hyperlink" Target="https://www.instagram.com/lidl_cyprus/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lidlcy" TargetMode="External"/><Relationship Id="rId15" Type="http://schemas.openxmlformats.org/officeDocument/2006/relationships/footer" Target="footer2.xml"/><Relationship Id="rId14" Type="http://schemas.openxmlformats.org/officeDocument/2006/relationships/header" Target="header1.xml"/><Relationship Id="rId17" Type="http://schemas.openxmlformats.org/officeDocument/2006/relationships/footer" Target="footer1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.com.cy/el/" TargetMode="External"/><Relationship Id="rId8" Type="http://schemas.openxmlformats.org/officeDocument/2006/relationships/hyperlink" Target="https://www.lidlfoodacademy.com.cy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VKhahKwDOwws9R7TDtaugRVdxA==">CgMxLjAyDmguMWZuczRwdHJqNXc5OAByITFCSklIWHBWdWVCeDZHdnk1OFR6T2wyOUNnSVBSWlRNdA==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